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3FB" w:rsidRDefault="00F863F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Tabla 1: Estudiantes encuestados por sexo</w:t>
      </w:r>
    </w:p>
    <w:tbl>
      <w:tblPr>
        <w:tblStyle w:val="Tablaconcuadrcula"/>
        <w:tblW w:w="0" w:type="auto"/>
        <w:tblInd w:w="3794" w:type="dxa"/>
        <w:tblLook w:val="04A0" w:firstRow="1" w:lastRow="0" w:firstColumn="1" w:lastColumn="0" w:noHBand="0" w:noVBand="1"/>
      </w:tblPr>
      <w:tblGrid>
        <w:gridCol w:w="2410"/>
        <w:gridCol w:w="1984"/>
      </w:tblGrid>
      <w:tr w:rsidR="00F863FB" w:rsidTr="00F863FB">
        <w:tc>
          <w:tcPr>
            <w:tcW w:w="2410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F863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Sexo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F863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Cantidad</w:t>
            </w:r>
          </w:p>
        </w:tc>
      </w:tr>
      <w:tr w:rsidR="00F863FB" w:rsidTr="00F863FB">
        <w:tc>
          <w:tcPr>
            <w:tcW w:w="2410" w:type="dxa"/>
            <w:tcBorders>
              <w:top w:val="thinThickLargeGap" w:sz="24" w:space="0" w:color="auto"/>
              <w:left w:val="thinThickLargeGap" w:sz="24" w:space="0" w:color="auto"/>
              <w:right w:val="thinThickLargeGap" w:sz="24" w:space="0" w:color="auto"/>
            </w:tcBorders>
          </w:tcPr>
          <w:p w:rsidR="00F863FB" w:rsidRDefault="00F863F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Femenino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right w:val="thinThickLargeGap" w:sz="24" w:space="0" w:color="auto"/>
            </w:tcBorders>
          </w:tcPr>
          <w:p w:rsidR="00F863FB" w:rsidRDefault="00F863FB" w:rsidP="00F863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28</w:t>
            </w:r>
          </w:p>
        </w:tc>
      </w:tr>
      <w:tr w:rsidR="00F863FB" w:rsidTr="00F863FB">
        <w:tc>
          <w:tcPr>
            <w:tcW w:w="2410" w:type="dxa"/>
            <w:tcBorders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F863FB" w:rsidRDefault="00F863F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Masculino</w:t>
            </w:r>
          </w:p>
        </w:tc>
        <w:tc>
          <w:tcPr>
            <w:tcW w:w="1984" w:type="dxa"/>
            <w:tcBorders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F863FB" w:rsidRDefault="00F863FB" w:rsidP="00F863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72</w:t>
            </w:r>
          </w:p>
        </w:tc>
      </w:tr>
      <w:tr w:rsidR="00F863FB" w:rsidTr="00F863FB">
        <w:tc>
          <w:tcPr>
            <w:tcW w:w="2410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F863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Total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F863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</w:t>
            </w:r>
          </w:p>
        </w:tc>
      </w:tr>
    </w:tbl>
    <w:p w:rsidR="00902D96" w:rsidRDefault="00902D96" w:rsidP="00902D96">
      <w:pPr>
        <w:tabs>
          <w:tab w:val="left" w:pos="2361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</w:t>
      </w:r>
      <w:r w:rsidRPr="00CA7DB1">
        <w:rPr>
          <w:rFonts w:ascii="Arial" w:hAnsi="Arial" w:cs="Arial"/>
          <w:b/>
        </w:rPr>
        <w:t>Fuente: Encuesta aplicada a los estudiantes.</w:t>
      </w:r>
    </w:p>
    <w:p w:rsidR="00F863FB" w:rsidRDefault="00F863F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Gráfico 1: Estudiantes encuestados por sexo. </w:t>
      </w:r>
    </w:p>
    <w:p w:rsidR="00F863FB" w:rsidRDefault="00F863FB">
      <w:pPr>
        <w:rPr>
          <w:rFonts w:ascii="Arial" w:hAnsi="Arial" w:cs="Arial"/>
          <w:b/>
          <w:sz w:val="28"/>
          <w:szCs w:val="28"/>
        </w:rPr>
      </w:pPr>
    </w:p>
    <w:p w:rsidR="00F863FB" w:rsidRDefault="00902D96" w:rsidP="00F863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80D0EC" wp14:editId="19DBD104">
                <wp:simplePos x="0" y="0"/>
                <wp:positionH relativeFrom="column">
                  <wp:posOffset>2337185</wp:posOffset>
                </wp:positionH>
                <wp:positionV relativeFrom="paragraph">
                  <wp:posOffset>2540635</wp:posOffset>
                </wp:positionV>
                <wp:extent cx="3417570" cy="318770"/>
                <wp:effectExtent l="0" t="0" r="0" b="5080"/>
                <wp:wrapNone/>
                <wp:docPr id="19" name="19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757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D96" w:rsidRDefault="00902D96" w:rsidP="00902D96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902D96" w:rsidRDefault="00902D96" w:rsidP="00902D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19 Cuadro de texto" o:spid="_x0000_s1026" type="#_x0000_t202" style="position:absolute;left:0;text-align:left;margin-left:184.05pt;margin-top:200.05pt;width:269.1pt;height:2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" fillcolor="white [3201]" stroked="f" strokeweight=".5pt">
                <v:textbox>
                  <w:txbxContent>
                    <w:p w:rsidR="00902D96" w:rsidRDefault="00902D96" w:rsidP="00902D96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902D96" w:rsidRDefault="00902D96" w:rsidP="00902D96"/>
                  </w:txbxContent>
                </v:textbox>
              </v:shape>
            </w:pict>
          </mc:Fallback>
        </mc:AlternateContent>
      </w:r>
      <w:r w:rsidR="00F863FB">
        <w:rPr>
          <w:noProof/>
          <w:lang w:eastAsia="es-ES"/>
        </w:rPr>
        <w:drawing>
          <wp:inline distT="0" distB="0" distL="0" distR="0" wp14:anchorId="2141F2FF" wp14:editId="7A13D289">
            <wp:extent cx="3642610" cy="2458387"/>
            <wp:effectExtent l="0" t="0" r="15240" b="18415"/>
            <wp:docPr id="13" name="Gráfico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863FB" w:rsidRDefault="00F863FB">
      <w:pPr>
        <w:rPr>
          <w:rFonts w:ascii="Arial" w:hAnsi="Arial" w:cs="Arial"/>
          <w:b/>
          <w:sz w:val="28"/>
          <w:szCs w:val="28"/>
        </w:rPr>
      </w:pPr>
    </w:p>
    <w:p w:rsidR="00F863FB" w:rsidRDefault="00F863F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Tabla 2: Estudiantes encuestados por grupo de edades. </w:t>
      </w:r>
    </w:p>
    <w:tbl>
      <w:tblPr>
        <w:tblStyle w:val="Tablaconcuadrcula"/>
        <w:tblW w:w="0" w:type="auto"/>
        <w:tblInd w:w="3510" w:type="dxa"/>
        <w:tblLook w:val="04A0" w:firstRow="1" w:lastRow="0" w:firstColumn="1" w:lastColumn="0" w:noHBand="0" w:noVBand="1"/>
      </w:tblPr>
      <w:tblGrid>
        <w:gridCol w:w="2694"/>
        <w:gridCol w:w="1984"/>
      </w:tblGrid>
      <w:tr w:rsidR="00F863FB" w:rsidTr="00F863FB">
        <w:tc>
          <w:tcPr>
            <w:tcW w:w="2694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F863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Grupo de edades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Cantidad</w:t>
            </w:r>
          </w:p>
        </w:tc>
      </w:tr>
      <w:tr w:rsidR="00F863FB" w:rsidTr="00F863FB">
        <w:tc>
          <w:tcPr>
            <w:tcW w:w="2694" w:type="dxa"/>
            <w:tcBorders>
              <w:top w:val="thinThickLargeGap" w:sz="24" w:space="0" w:color="auto"/>
              <w:left w:val="thinThickLargeGap" w:sz="24" w:space="0" w:color="auto"/>
              <w:right w:val="thinThickLargeGap" w:sz="24" w:space="0" w:color="auto"/>
            </w:tcBorders>
          </w:tcPr>
          <w:p w:rsidR="00F863FB" w:rsidRDefault="006974A0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15 – 20 años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right w:val="thinThickLargeGap" w:sz="24" w:space="0" w:color="auto"/>
            </w:tcBorders>
          </w:tcPr>
          <w:p w:rsidR="00F863FB" w:rsidRDefault="006974A0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F863FB" w:rsidTr="006974A0">
        <w:tc>
          <w:tcPr>
            <w:tcW w:w="2694" w:type="dxa"/>
            <w:tcBorders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F863FB" w:rsidRDefault="006974A0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21 – 25 años</w:t>
            </w:r>
          </w:p>
        </w:tc>
        <w:tc>
          <w:tcPr>
            <w:tcW w:w="1984" w:type="dxa"/>
            <w:tcBorders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F863FB" w:rsidRDefault="006974A0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90</w:t>
            </w:r>
          </w:p>
        </w:tc>
      </w:tr>
      <w:tr w:rsidR="006974A0" w:rsidTr="00F863FB">
        <w:tc>
          <w:tcPr>
            <w:tcW w:w="2694" w:type="dxa"/>
            <w:tcBorders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6974A0" w:rsidRDefault="006974A0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26 – 30 años</w:t>
            </w:r>
          </w:p>
        </w:tc>
        <w:tc>
          <w:tcPr>
            <w:tcW w:w="1984" w:type="dxa"/>
            <w:tcBorders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6974A0" w:rsidRDefault="006974A0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F863FB" w:rsidTr="00F863FB">
        <w:tc>
          <w:tcPr>
            <w:tcW w:w="2694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Total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F863FB" w:rsidRDefault="00F863FB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</w:t>
            </w:r>
          </w:p>
        </w:tc>
      </w:tr>
    </w:tbl>
    <w:p w:rsidR="00902D96" w:rsidRDefault="00902D96" w:rsidP="00902D96">
      <w:pPr>
        <w:tabs>
          <w:tab w:val="left" w:pos="2361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</w:t>
      </w:r>
      <w:r w:rsidRPr="00CA7DB1">
        <w:rPr>
          <w:rFonts w:ascii="Arial" w:hAnsi="Arial" w:cs="Arial"/>
          <w:b/>
        </w:rPr>
        <w:t>Fuente: Encuesta aplicada a los estudiantes.</w:t>
      </w:r>
    </w:p>
    <w:p w:rsidR="00F863FB" w:rsidRDefault="00F863FB">
      <w:pPr>
        <w:rPr>
          <w:rFonts w:ascii="Arial" w:hAnsi="Arial" w:cs="Arial"/>
          <w:b/>
          <w:sz w:val="28"/>
          <w:szCs w:val="28"/>
        </w:rPr>
      </w:pPr>
    </w:p>
    <w:p w:rsidR="00F863FB" w:rsidRDefault="006974A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Gráfico 2: Estudiantes encuestados por</w:t>
      </w:r>
      <w:r w:rsidRPr="006974A0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grupo de edades.</w:t>
      </w:r>
    </w:p>
    <w:p w:rsidR="00F863FB" w:rsidRDefault="00902D96" w:rsidP="006974A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8A2239" wp14:editId="764FB135">
                <wp:simplePos x="0" y="0"/>
                <wp:positionH relativeFrom="column">
                  <wp:posOffset>2118110</wp:posOffset>
                </wp:positionH>
                <wp:positionV relativeFrom="paragraph">
                  <wp:posOffset>2555240</wp:posOffset>
                </wp:positionV>
                <wp:extent cx="3252470" cy="318770"/>
                <wp:effectExtent l="0" t="0" r="5080" b="5080"/>
                <wp:wrapNone/>
                <wp:docPr id="18" name="18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247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D96" w:rsidRDefault="00902D96" w:rsidP="00902D96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902D96" w:rsidRDefault="00902D96" w:rsidP="00902D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 Cuadro de texto" o:spid="_x0000_s1027" type="#_x0000_t202" style="position:absolute;left:0;text-align:left;margin-left:166.8pt;margin-top:201.2pt;width:256.1pt;height:25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" fillcolor="white [3201]" stroked="f" strokeweight=".5pt">
                <v:textbox>
                  <w:txbxContent>
                    <w:p w:rsidR="00902D96" w:rsidRDefault="00902D96" w:rsidP="00902D96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902D96" w:rsidRDefault="00902D96" w:rsidP="00902D96"/>
                  </w:txbxContent>
                </v:textbox>
              </v:shape>
            </w:pict>
          </mc:Fallback>
        </mc:AlternateContent>
      </w:r>
      <w:r w:rsidR="006974A0">
        <w:rPr>
          <w:noProof/>
          <w:lang w:eastAsia="es-ES"/>
        </w:rPr>
        <w:drawing>
          <wp:inline distT="0" distB="0" distL="0" distR="0" wp14:anchorId="4699ED71" wp14:editId="1A36EF61">
            <wp:extent cx="4002374" cy="2458387"/>
            <wp:effectExtent l="0" t="0" r="17780" b="18415"/>
            <wp:docPr id="14" name="Gráfico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863FB" w:rsidRDefault="00F863FB">
      <w:pPr>
        <w:rPr>
          <w:rFonts w:ascii="Arial" w:hAnsi="Arial" w:cs="Arial"/>
          <w:b/>
          <w:sz w:val="28"/>
          <w:szCs w:val="28"/>
        </w:rPr>
      </w:pPr>
    </w:p>
    <w:p w:rsidR="005C3ED6" w:rsidRDefault="005C3ED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Tabla 3: Estudiantes por países que participaron en el estudio. </w:t>
      </w:r>
    </w:p>
    <w:p w:rsidR="005C3ED6" w:rsidRDefault="005C3ED6">
      <w:pPr>
        <w:rPr>
          <w:rFonts w:ascii="Arial" w:hAnsi="Arial" w:cs="Arial"/>
          <w:b/>
          <w:sz w:val="28"/>
          <w:szCs w:val="28"/>
        </w:rPr>
      </w:pPr>
    </w:p>
    <w:tbl>
      <w:tblPr>
        <w:tblStyle w:val="Tablaconcuadrcula"/>
        <w:tblW w:w="0" w:type="auto"/>
        <w:tblInd w:w="3227" w:type="dxa"/>
        <w:tblLook w:val="04A0" w:firstRow="1" w:lastRow="0" w:firstColumn="1" w:lastColumn="0" w:noHBand="0" w:noVBand="1"/>
      </w:tblPr>
      <w:tblGrid>
        <w:gridCol w:w="3260"/>
        <w:gridCol w:w="1701"/>
      </w:tblGrid>
      <w:tr w:rsidR="005C3ED6" w:rsidTr="00E21118">
        <w:tc>
          <w:tcPr>
            <w:tcW w:w="3260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5C3ED6" w:rsidRDefault="005C3ED6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País</w:t>
            </w:r>
          </w:p>
        </w:tc>
        <w:tc>
          <w:tcPr>
            <w:tcW w:w="1701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5C3ED6" w:rsidRDefault="005C3ED6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Cantidad</w:t>
            </w:r>
          </w:p>
        </w:tc>
      </w:tr>
      <w:tr w:rsidR="005C3ED6" w:rsidTr="00E21118">
        <w:tc>
          <w:tcPr>
            <w:tcW w:w="3260" w:type="dxa"/>
            <w:tcBorders>
              <w:top w:val="thinThickLargeGap" w:sz="24" w:space="0" w:color="auto"/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Sudáfrica</w:t>
            </w:r>
          </w:p>
        </w:tc>
        <w:tc>
          <w:tcPr>
            <w:tcW w:w="1701" w:type="dxa"/>
            <w:tcBorders>
              <w:top w:val="thinThickLargeGap" w:sz="24" w:space="0" w:color="auto"/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33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Congo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Palestina 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Angola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RASD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Tanzania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Tuvalu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Colombia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Dominica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Granada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Chad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5C3ED6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Mali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E21118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Fiji</w:t>
            </w:r>
            <w:proofErr w:type="spellEnd"/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E21118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Antigua y Barbuda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E21118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Estados Unidos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Siria</w:t>
            </w:r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San Cristóbal y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Nevis</w:t>
            </w:r>
            <w:proofErr w:type="spellEnd"/>
          </w:p>
        </w:tc>
        <w:tc>
          <w:tcPr>
            <w:tcW w:w="1701" w:type="dxa"/>
            <w:tcBorders>
              <w:left w:val="thinThickLargeGap" w:sz="24" w:space="0" w:color="auto"/>
              <w:right w:val="thinThickLargeGap" w:sz="24" w:space="0" w:color="auto"/>
            </w:tcBorders>
          </w:tcPr>
          <w:p w:rsidR="005C3ED6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  <w:tr w:rsidR="005C3ED6" w:rsidTr="00E21118">
        <w:tc>
          <w:tcPr>
            <w:tcW w:w="3260" w:type="dxa"/>
            <w:tcBorders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5C3ED6" w:rsidRDefault="00E21118" w:rsidP="00AC6B3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 identificados</w:t>
            </w:r>
          </w:p>
        </w:tc>
        <w:tc>
          <w:tcPr>
            <w:tcW w:w="1701" w:type="dxa"/>
            <w:tcBorders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5C3ED6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14</w:t>
            </w:r>
          </w:p>
        </w:tc>
      </w:tr>
      <w:tr w:rsidR="00E21118" w:rsidTr="00A10146">
        <w:tc>
          <w:tcPr>
            <w:tcW w:w="3260" w:type="dxa"/>
            <w:tcBorders>
              <w:top w:val="thickThin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E21118" w:rsidRDefault="00E21118" w:rsidP="00E2111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Total</w:t>
            </w:r>
          </w:p>
        </w:tc>
        <w:tc>
          <w:tcPr>
            <w:tcW w:w="1701" w:type="dxa"/>
            <w:tcBorders>
              <w:top w:val="thickThin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shd w:val="clear" w:color="auto" w:fill="F2DBDB" w:themeFill="accent2" w:themeFillTint="33"/>
          </w:tcPr>
          <w:p w:rsidR="00E21118" w:rsidRDefault="00E21118" w:rsidP="005C3E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100</w:t>
            </w:r>
          </w:p>
        </w:tc>
      </w:tr>
    </w:tbl>
    <w:p w:rsidR="00902D96" w:rsidRDefault="00902D96" w:rsidP="00902D96">
      <w:pPr>
        <w:tabs>
          <w:tab w:val="left" w:pos="2361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</w:t>
      </w:r>
      <w:r w:rsidRPr="00CA7DB1">
        <w:rPr>
          <w:rFonts w:ascii="Arial" w:hAnsi="Arial" w:cs="Arial"/>
          <w:b/>
        </w:rPr>
        <w:t>Fuente: Encuesta aplicada a los estudiantes.</w:t>
      </w:r>
    </w:p>
    <w:p w:rsidR="005C3ED6" w:rsidRDefault="00A1014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Gráfico 3: Estudiantes por países que participaron en el estudio.</w:t>
      </w:r>
    </w:p>
    <w:p w:rsidR="00A10146" w:rsidRDefault="00A10146">
      <w:pPr>
        <w:rPr>
          <w:rFonts w:ascii="Arial" w:hAnsi="Arial" w:cs="Arial"/>
          <w:b/>
          <w:sz w:val="28"/>
          <w:szCs w:val="28"/>
        </w:rPr>
      </w:pPr>
    </w:p>
    <w:p w:rsidR="005C3ED6" w:rsidRDefault="00902D96" w:rsidP="00A1014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166BB" wp14:editId="0CEEEA08">
                <wp:simplePos x="0" y="0"/>
                <wp:positionH relativeFrom="column">
                  <wp:posOffset>1840615</wp:posOffset>
                </wp:positionH>
                <wp:positionV relativeFrom="paragraph">
                  <wp:posOffset>2810510</wp:posOffset>
                </wp:positionV>
                <wp:extent cx="5805170" cy="318770"/>
                <wp:effectExtent l="0" t="0" r="5080" b="5080"/>
                <wp:wrapNone/>
                <wp:docPr id="17" name="1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17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D96" w:rsidRDefault="00902D96" w:rsidP="00902D96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902D96" w:rsidRDefault="00902D96" w:rsidP="00902D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 Cuadro de texto" o:spid="_x0000_s1028" type="#_x0000_t202" style="position:absolute;left:0;text-align:left;margin-left:144.95pt;margin-top:221.3pt;width:457.1pt;height:25.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" fillcolor="white [3201]" stroked="f" strokeweight=".5pt">
                <v:textbox>
                  <w:txbxContent>
                    <w:p w:rsidR="00902D96" w:rsidRDefault="00902D96" w:rsidP="00902D96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902D96" w:rsidRDefault="00902D96" w:rsidP="00902D96"/>
                  </w:txbxContent>
                </v:textbox>
              </v:shape>
            </w:pict>
          </mc:Fallback>
        </mc:AlternateContent>
      </w:r>
      <w:r w:rsidR="00A10146">
        <w:rPr>
          <w:noProof/>
          <w:lang w:eastAsia="es-ES"/>
        </w:rPr>
        <w:drawing>
          <wp:inline distT="0" distB="0" distL="0" distR="0" wp14:anchorId="4BBBE202" wp14:editId="01DA3149">
            <wp:extent cx="4572000" cy="2743200"/>
            <wp:effectExtent l="0" t="0" r="19050" b="19050"/>
            <wp:docPr id="16" name="Gráfico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C3ED6" w:rsidRDefault="005C3ED6">
      <w:pPr>
        <w:rPr>
          <w:rFonts w:ascii="Arial" w:hAnsi="Arial" w:cs="Arial"/>
          <w:b/>
          <w:sz w:val="28"/>
          <w:szCs w:val="28"/>
        </w:rPr>
      </w:pPr>
    </w:p>
    <w:p w:rsidR="00A10146" w:rsidRDefault="00A10146">
      <w:pPr>
        <w:rPr>
          <w:rFonts w:ascii="Arial" w:hAnsi="Arial" w:cs="Arial"/>
          <w:b/>
          <w:sz w:val="28"/>
          <w:szCs w:val="28"/>
        </w:rPr>
      </w:pPr>
    </w:p>
    <w:p w:rsidR="00A10146" w:rsidRDefault="00A10146">
      <w:pPr>
        <w:rPr>
          <w:rFonts w:ascii="Arial" w:hAnsi="Arial" w:cs="Arial"/>
          <w:b/>
          <w:sz w:val="28"/>
          <w:szCs w:val="28"/>
        </w:rPr>
      </w:pPr>
    </w:p>
    <w:p w:rsidR="00A10146" w:rsidRDefault="00A10146">
      <w:pPr>
        <w:rPr>
          <w:rFonts w:ascii="Arial" w:hAnsi="Arial" w:cs="Arial"/>
          <w:b/>
          <w:sz w:val="28"/>
          <w:szCs w:val="28"/>
        </w:rPr>
      </w:pPr>
    </w:p>
    <w:p w:rsidR="00A10146" w:rsidRDefault="00A10146">
      <w:pPr>
        <w:rPr>
          <w:rFonts w:ascii="Arial" w:hAnsi="Arial" w:cs="Arial"/>
          <w:b/>
          <w:sz w:val="28"/>
          <w:szCs w:val="28"/>
        </w:rPr>
      </w:pPr>
    </w:p>
    <w:p w:rsidR="00B521DE" w:rsidRPr="00145162" w:rsidRDefault="00145162">
      <w:pPr>
        <w:rPr>
          <w:rFonts w:ascii="Arial" w:hAnsi="Arial" w:cs="Arial"/>
          <w:b/>
          <w:sz w:val="28"/>
          <w:szCs w:val="28"/>
        </w:rPr>
      </w:pPr>
      <w:r w:rsidRPr="00145162">
        <w:rPr>
          <w:rFonts w:ascii="Arial" w:hAnsi="Arial" w:cs="Arial"/>
          <w:b/>
          <w:sz w:val="28"/>
          <w:szCs w:val="28"/>
        </w:rPr>
        <w:lastRenderedPageBreak/>
        <w:t xml:space="preserve">GRÁFICO </w:t>
      </w:r>
      <w:r w:rsidR="00A10146">
        <w:rPr>
          <w:rFonts w:ascii="Arial" w:hAnsi="Arial" w:cs="Arial"/>
          <w:b/>
          <w:sz w:val="28"/>
          <w:szCs w:val="28"/>
        </w:rPr>
        <w:t>4</w:t>
      </w:r>
      <w:r w:rsidRPr="00145162">
        <w:rPr>
          <w:rFonts w:ascii="Arial" w:hAnsi="Arial" w:cs="Arial"/>
          <w:b/>
          <w:sz w:val="28"/>
          <w:szCs w:val="28"/>
        </w:rPr>
        <w:t xml:space="preserve">: </w:t>
      </w:r>
      <w:r w:rsidR="009E7A7F">
        <w:rPr>
          <w:rFonts w:ascii="Arial" w:hAnsi="Arial" w:cs="Arial"/>
          <w:b/>
          <w:sz w:val="28"/>
          <w:szCs w:val="28"/>
        </w:rPr>
        <w:t>Nivel de c</w:t>
      </w:r>
      <w:r w:rsidR="00CA7DB1">
        <w:rPr>
          <w:rFonts w:ascii="Arial" w:hAnsi="Arial" w:cs="Arial"/>
          <w:b/>
          <w:sz w:val="28"/>
          <w:szCs w:val="28"/>
        </w:rPr>
        <w:t>onocimiento de la existencia de un listado oficial de nombres de estructuras anatómicas.</w:t>
      </w:r>
    </w:p>
    <w:p w:rsidR="00CA7DB1" w:rsidRDefault="00CA7DB1" w:rsidP="00CA7DB1">
      <w:pPr>
        <w:jc w:val="center"/>
      </w:pPr>
    </w:p>
    <w:p w:rsidR="00CA7DB1" w:rsidRPr="00CA7DB1" w:rsidRDefault="001F159F" w:rsidP="00CA7DB1">
      <w:r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069110F1" wp14:editId="06439A10">
            <wp:simplePos x="0" y="0"/>
            <wp:positionH relativeFrom="column">
              <wp:posOffset>913380</wp:posOffset>
            </wp:positionH>
            <wp:positionV relativeFrom="paragraph">
              <wp:posOffset>23422</wp:posOffset>
            </wp:positionV>
            <wp:extent cx="6475751" cy="3942413"/>
            <wp:effectExtent l="38100" t="0" r="20320" b="20320"/>
            <wp:wrapNone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CA7DB1" w:rsidRPr="00CA7DB1" w:rsidRDefault="00CA7DB1" w:rsidP="00CA7DB1"/>
    <w:p w:rsidR="00145162" w:rsidRDefault="00CA7DB1" w:rsidP="00CA7DB1">
      <w:pPr>
        <w:tabs>
          <w:tab w:val="left" w:pos="2361"/>
        </w:tabs>
        <w:rPr>
          <w:rFonts w:ascii="Arial" w:hAnsi="Arial" w:cs="Arial"/>
          <w:b/>
        </w:rPr>
      </w:pPr>
      <w:r>
        <w:tab/>
      </w:r>
      <w:r w:rsidRPr="00CA7DB1">
        <w:rPr>
          <w:rFonts w:ascii="Arial" w:hAnsi="Arial" w:cs="Arial"/>
          <w:b/>
        </w:rPr>
        <w:t>Fuente: Encuesta aplicada a los estudiantes.</w:t>
      </w:r>
    </w:p>
    <w:p w:rsidR="00CA7DB1" w:rsidRDefault="00CA7DB1" w:rsidP="00CA7DB1">
      <w:pPr>
        <w:tabs>
          <w:tab w:val="left" w:pos="2361"/>
        </w:tabs>
        <w:rPr>
          <w:rFonts w:ascii="Arial" w:hAnsi="Arial" w:cs="Arial"/>
          <w:b/>
        </w:rPr>
      </w:pPr>
    </w:p>
    <w:p w:rsidR="00CA7DB1" w:rsidRPr="00145162" w:rsidRDefault="00CA7DB1" w:rsidP="00CA7DB1">
      <w:pPr>
        <w:rPr>
          <w:rFonts w:ascii="Arial" w:hAnsi="Arial" w:cs="Arial"/>
          <w:b/>
          <w:sz w:val="28"/>
          <w:szCs w:val="28"/>
        </w:rPr>
      </w:pPr>
      <w:r w:rsidRPr="00CA7DB1">
        <w:rPr>
          <w:rFonts w:ascii="Arial" w:hAnsi="Arial" w:cs="Arial"/>
          <w:b/>
          <w:sz w:val="28"/>
          <w:szCs w:val="28"/>
        </w:rPr>
        <w:lastRenderedPageBreak/>
        <w:t xml:space="preserve">GRÁFICO </w:t>
      </w:r>
      <w:r w:rsidR="00A10146">
        <w:rPr>
          <w:rFonts w:ascii="Arial" w:hAnsi="Arial" w:cs="Arial"/>
          <w:b/>
          <w:sz w:val="28"/>
          <w:szCs w:val="28"/>
        </w:rPr>
        <w:t>5</w:t>
      </w:r>
      <w:r w:rsidRPr="00CA7DB1">
        <w:rPr>
          <w:rFonts w:ascii="Arial" w:hAnsi="Arial" w:cs="Arial"/>
          <w:b/>
          <w:sz w:val="28"/>
          <w:szCs w:val="28"/>
        </w:rPr>
        <w:t xml:space="preserve">: </w:t>
      </w:r>
      <w:r w:rsidR="00566944">
        <w:rPr>
          <w:rFonts w:ascii="Arial" w:hAnsi="Arial" w:cs="Arial"/>
          <w:b/>
          <w:sz w:val="28"/>
          <w:szCs w:val="28"/>
        </w:rPr>
        <w:t>Nivel de c</w:t>
      </w:r>
      <w:r>
        <w:rPr>
          <w:rFonts w:ascii="Arial" w:hAnsi="Arial" w:cs="Arial"/>
          <w:b/>
          <w:sz w:val="28"/>
          <w:szCs w:val="28"/>
        </w:rPr>
        <w:t xml:space="preserve">onocimiento del </w:t>
      </w:r>
      <w:r w:rsidR="006C0FE2">
        <w:rPr>
          <w:rFonts w:ascii="Arial" w:hAnsi="Arial" w:cs="Arial"/>
          <w:b/>
          <w:sz w:val="28"/>
          <w:szCs w:val="28"/>
        </w:rPr>
        <w:t>calificativo</w:t>
      </w:r>
      <w:r>
        <w:rPr>
          <w:rFonts w:ascii="Arial" w:hAnsi="Arial" w:cs="Arial"/>
          <w:b/>
          <w:sz w:val="28"/>
          <w:szCs w:val="28"/>
        </w:rPr>
        <w:t xml:space="preserve"> del listado oficial de nombres de estructuras anatómicas.</w:t>
      </w:r>
    </w:p>
    <w:p w:rsidR="00A47ED0" w:rsidRDefault="00A47ED0" w:rsidP="00CA7DB1">
      <w:pPr>
        <w:tabs>
          <w:tab w:val="left" w:pos="2361"/>
        </w:tabs>
        <w:jc w:val="center"/>
        <w:rPr>
          <w:rFonts w:ascii="Arial" w:hAnsi="Arial" w:cs="Arial"/>
          <w:b/>
        </w:rPr>
      </w:pPr>
    </w:p>
    <w:p w:rsidR="00A47ED0" w:rsidRDefault="00AB6B29" w:rsidP="00AB6B29">
      <w:pPr>
        <w:jc w:val="center"/>
        <w:rPr>
          <w:rFonts w:ascii="Arial" w:hAnsi="Arial" w:cs="Arial"/>
        </w:rPr>
      </w:pPr>
      <w:r>
        <w:rPr>
          <w:noProof/>
          <w:lang w:eastAsia="es-ES"/>
        </w:rPr>
        <w:drawing>
          <wp:inline distT="0" distB="0" distL="0" distR="0" wp14:anchorId="726F0D49" wp14:editId="295D9FFC">
            <wp:extent cx="6250899" cy="3717560"/>
            <wp:effectExtent l="19050" t="0" r="17145" b="16510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A7DB1" w:rsidRDefault="00AB6B29" w:rsidP="00A47ED0">
      <w:pPr>
        <w:tabs>
          <w:tab w:val="left" w:pos="1574"/>
        </w:tabs>
        <w:rPr>
          <w:rFonts w:ascii="Arial" w:hAnsi="Arial" w:cs="Aria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31D3C" wp14:editId="45E53AA6">
                <wp:simplePos x="0" y="0"/>
                <wp:positionH relativeFrom="column">
                  <wp:posOffset>1045210</wp:posOffset>
                </wp:positionH>
                <wp:positionV relativeFrom="paragraph">
                  <wp:posOffset>157865</wp:posOffset>
                </wp:positionV>
                <wp:extent cx="5805170" cy="318770"/>
                <wp:effectExtent l="0" t="0" r="5080" b="5080"/>
                <wp:wrapNone/>
                <wp:docPr id="3" name="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17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DB1" w:rsidRDefault="00CA7DB1" w:rsidP="00CA7DB1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CA7DB1" w:rsidRDefault="00CA7D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 Cuadro de texto" o:spid="_x0000_s1029" type="#_x0000_t202" style="position:absolute;margin-left:82.3pt;margin-top:12.45pt;width:457.1pt;height:25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" fillcolor="white [3201]" stroked="f" strokeweight=".5pt">
                <v:textbox>
                  <w:txbxContent>
                    <w:p w:rsidR="00CA7DB1" w:rsidRDefault="00CA7DB1" w:rsidP="00CA7DB1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CA7DB1" w:rsidRDefault="00CA7DB1"/>
                  </w:txbxContent>
                </v:textbox>
              </v:shape>
            </w:pict>
          </mc:Fallback>
        </mc:AlternateContent>
      </w:r>
      <w:r w:rsidR="00A47ED0">
        <w:rPr>
          <w:rFonts w:ascii="Arial" w:hAnsi="Arial" w:cs="Arial"/>
        </w:rPr>
        <w:tab/>
      </w:r>
    </w:p>
    <w:p w:rsidR="00A47ED0" w:rsidRDefault="00A47ED0" w:rsidP="00A47ED0">
      <w:pPr>
        <w:tabs>
          <w:tab w:val="left" w:pos="1574"/>
        </w:tabs>
        <w:rPr>
          <w:rFonts w:ascii="Arial" w:hAnsi="Arial" w:cs="Arial"/>
        </w:rPr>
      </w:pPr>
    </w:p>
    <w:p w:rsidR="00AB6B29" w:rsidRDefault="00AB6B29" w:rsidP="00A47ED0">
      <w:pPr>
        <w:tabs>
          <w:tab w:val="left" w:pos="1574"/>
        </w:tabs>
        <w:rPr>
          <w:rFonts w:ascii="Arial" w:hAnsi="Arial" w:cs="Arial"/>
        </w:rPr>
      </w:pP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  <w:r w:rsidRPr="00A47ED0">
        <w:rPr>
          <w:rFonts w:ascii="Arial" w:hAnsi="Arial" w:cs="Arial"/>
          <w:b/>
          <w:sz w:val="28"/>
          <w:szCs w:val="28"/>
        </w:rPr>
        <w:lastRenderedPageBreak/>
        <w:t>GR</w:t>
      </w:r>
      <w:r w:rsidR="008F5D58">
        <w:rPr>
          <w:rFonts w:ascii="Arial" w:hAnsi="Arial" w:cs="Arial"/>
          <w:b/>
          <w:sz w:val="28"/>
          <w:szCs w:val="28"/>
        </w:rPr>
        <w:t>Á</w:t>
      </w:r>
      <w:r w:rsidR="00A10146">
        <w:rPr>
          <w:rFonts w:ascii="Arial" w:hAnsi="Arial" w:cs="Arial"/>
          <w:b/>
          <w:sz w:val="28"/>
          <w:szCs w:val="28"/>
        </w:rPr>
        <w:t>FICO 6</w:t>
      </w:r>
      <w:r w:rsidRPr="00A47ED0">
        <w:rPr>
          <w:rFonts w:ascii="Arial" w:hAnsi="Arial" w:cs="Arial"/>
          <w:b/>
          <w:sz w:val="28"/>
          <w:szCs w:val="28"/>
        </w:rPr>
        <w:t xml:space="preserve">: </w:t>
      </w:r>
      <w:r>
        <w:rPr>
          <w:rFonts w:ascii="Arial" w:hAnsi="Arial" w:cs="Arial"/>
          <w:b/>
          <w:sz w:val="28"/>
          <w:szCs w:val="28"/>
        </w:rPr>
        <w:t xml:space="preserve">Bibliografía </w:t>
      </w:r>
      <w:r w:rsidR="00566944">
        <w:rPr>
          <w:rFonts w:ascii="Arial" w:hAnsi="Arial" w:cs="Arial"/>
          <w:b/>
          <w:sz w:val="28"/>
          <w:szCs w:val="28"/>
        </w:rPr>
        <w:t>referida por los estudiantes</w:t>
      </w:r>
      <w:r>
        <w:rPr>
          <w:rFonts w:ascii="Arial" w:hAnsi="Arial" w:cs="Arial"/>
          <w:b/>
          <w:sz w:val="28"/>
          <w:szCs w:val="28"/>
        </w:rPr>
        <w:t xml:space="preserve"> para </w:t>
      </w:r>
      <w:r w:rsidR="00566944">
        <w:rPr>
          <w:rFonts w:ascii="Arial" w:hAnsi="Arial" w:cs="Arial"/>
          <w:b/>
          <w:sz w:val="28"/>
          <w:szCs w:val="28"/>
        </w:rPr>
        <w:t xml:space="preserve">su </w:t>
      </w:r>
      <w:r>
        <w:rPr>
          <w:rFonts w:ascii="Arial" w:hAnsi="Arial" w:cs="Arial"/>
          <w:b/>
          <w:sz w:val="28"/>
          <w:szCs w:val="28"/>
        </w:rPr>
        <w:t>actualiza</w:t>
      </w:r>
      <w:r w:rsidR="00566944">
        <w:rPr>
          <w:rFonts w:ascii="Arial" w:hAnsi="Arial" w:cs="Arial"/>
          <w:b/>
          <w:sz w:val="28"/>
          <w:szCs w:val="28"/>
        </w:rPr>
        <w:t>ción</w:t>
      </w:r>
      <w:r>
        <w:rPr>
          <w:rFonts w:ascii="Arial" w:hAnsi="Arial" w:cs="Arial"/>
          <w:b/>
          <w:sz w:val="28"/>
          <w:szCs w:val="28"/>
        </w:rPr>
        <w:t xml:space="preserve">. </w:t>
      </w: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A47ED0" w:rsidP="00A47ED0">
      <w:pPr>
        <w:tabs>
          <w:tab w:val="left" w:pos="1574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s-ES"/>
        </w:rPr>
        <w:drawing>
          <wp:inline distT="0" distB="0" distL="0" distR="0" wp14:anchorId="5E159BA3" wp14:editId="7BB6B8A5">
            <wp:extent cx="6294475" cy="3732028"/>
            <wp:effectExtent l="0" t="0" r="11430" b="2095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7CCB0E" wp14:editId="6E869959">
                <wp:simplePos x="0" y="0"/>
                <wp:positionH relativeFrom="column">
                  <wp:posOffset>1197610</wp:posOffset>
                </wp:positionH>
                <wp:positionV relativeFrom="paragraph">
                  <wp:posOffset>-19050</wp:posOffset>
                </wp:positionV>
                <wp:extent cx="5805377" cy="318977"/>
                <wp:effectExtent l="0" t="0" r="5080" b="5080"/>
                <wp:wrapNone/>
                <wp:docPr id="5" name="5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377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ED0" w:rsidRDefault="00A47ED0" w:rsidP="00A47ED0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A47ED0" w:rsidRDefault="00A47ED0" w:rsidP="00A47E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 Cuadro de texto" o:spid="_x0000_s1030" type="#_x0000_t202" style="position:absolute;margin-left:94.3pt;margin-top:-1.5pt;width:457.1pt;height:25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" fillcolor="white [3201]" stroked="f" strokeweight=".5pt">
                <v:textbox>
                  <w:txbxContent>
                    <w:p w:rsidR="00A47ED0" w:rsidRDefault="00A47ED0" w:rsidP="00A47ED0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A47ED0" w:rsidRDefault="00A47ED0" w:rsidP="00A47ED0"/>
                  </w:txbxContent>
                </v:textbox>
              </v:shape>
            </w:pict>
          </mc:Fallback>
        </mc:AlternateContent>
      </w: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8F5D58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GRÁFICO </w:t>
      </w:r>
      <w:r w:rsidR="00A10146">
        <w:rPr>
          <w:rFonts w:ascii="Arial" w:hAnsi="Arial" w:cs="Arial"/>
          <w:b/>
          <w:sz w:val="28"/>
          <w:szCs w:val="28"/>
        </w:rPr>
        <w:t>7</w:t>
      </w:r>
      <w:r>
        <w:rPr>
          <w:rFonts w:ascii="Arial" w:hAnsi="Arial" w:cs="Arial"/>
          <w:b/>
          <w:sz w:val="28"/>
          <w:szCs w:val="28"/>
        </w:rPr>
        <w:t xml:space="preserve">: </w:t>
      </w:r>
      <w:r w:rsidR="003845EC">
        <w:rPr>
          <w:rFonts w:ascii="Arial" w:hAnsi="Arial" w:cs="Arial"/>
          <w:b/>
          <w:sz w:val="28"/>
          <w:szCs w:val="28"/>
        </w:rPr>
        <w:t xml:space="preserve">Conocimiento de la </w:t>
      </w:r>
      <w:r w:rsidR="00444286">
        <w:rPr>
          <w:rFonts w:ascii="Arial" w:hAnsi="Arial" w:cs="Arial"/>
          <w:b/>
          <w:sz w:val="28"/>
          <w:szCs w:val="28"/>
        </w:rPr>
        <w:t>T</w:t>
      </w:r>
      <w:r w:rsidR="003845EC">
        <w:rPr>
          <w:rFonts w:ascii="Arial" w:hAnsi="Arial" w:cs="Arial"/>
          <w:b/>
          <w:sz w:val="28"/>
          <w:szCs w:val="28"/>
        </w:rPr>
        <w:t xml:space="preserve">erminología </w:t>
      </w:r>
      <w:r w:rsidR="00444286">
        <w:rPr>
          <w:rFonts w:ascii="Arial" w:hAnsi="Arial" w:cs="Arial"/>
          <w:b/>
          <w:sz w:val="28"/>
          <w:szCs w:val="28"/>
        </w:rPr>
        <w:t>A</w:t>
      </w:r>
      <w:r w:rsidR="003845EC">
        <w:rPr>
          <w:rFonts w:ascii="Arial" w:hAnsi="Arial" w:cs="Arial"/>
          <w:b/>
          <w:sz w:val="28"/>
          <w:szCs w:val="28"/>
        </w:rPr>
        <w:t xml:space="preserve">natómica </w:t>
      </w:r>
      <w:r w:rsidR="00444286">
        <w:rPr>
          <w:rFonts w:ascii="Arial" w:hAnsi="Arial" w:cs="Arial"/>
          <w:b/>
          <w:sz w:val="28"/>
          <w:szCs w:val="28"/>
        </w:rPr>
        <w:t>I</w:t>
      </w:r>
      <w:r w:rsidR="003845EC">
        <w:rPr>
          <w:rFonts w:ascii="Arial" w:hAnsi="Arial" w:cs="Arial"/>
          <w:b/>
          <w:sz w:val="28"/>
          <w:szCs w:val="28"/>
        </w:rPr>
        <w:t xml:space="preserve">nternacional. </w:t>
      </w:r>
      <w:bookmarkStart w:id="0" w:name="_GoBack"/>
      <w:bookmarkEnd w:id="0"/>
    </w:p>
    <w:p w:rsidR="008F5D58" w:rsidRDefault="008F5D58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8F5D58" w:rsidRDefault="008F5D58" w:rsidP="008F5D58">
      <w:pPr>
        <w:tabs>
          <w:tab w:val="left" w:pos="1574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s-ES"/>
        </w:rPr>
        <w:drawing>
          <wp:inline distT="0" distB="0" distL="0" distR="0" wp14:anchorId="3C8F8409" wp14:editId="0949FF33">
            <wp:extent cx="6056026" cy="4107305"/>
            <wp:effectExtent l="0" t="0" r="20955" b="26670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A47ED0" w:rsidRDefault="009A09D3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1D7C0E" wp14:editId="4E2D0AFD">
                <wp:simplePos x="0" y="0"/>
                <wp:positionH relativeFrom="column">
                  <wp:posOffset>1350010</wp:posOffset>
                </wp:positionH>
                <wp:positionV relativeFrom="paragraph">
                  <wp:posOffset>114300</wp:posOffset>
                </wp:positionV>
                <wp:extent cx="5805377" cy="318977"/>
                <wp:effectExtent l="0" t="0" r="5080" b="5080"/>
                <wp:wrapNone/>
                <wp:docPr id="8" name="8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377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09D3" w:rsidRDefault="009A09D3" w:rsidP="009A09D3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9A09D3" w:rsidRDefault="009A09D3" w:rsidP="009A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 Cuadro de texto" o:spid="_x0000_s1031" type="#_x0000_t202" style="position:absolute;margin-left:106.3pt;margin-top:9pt;width:457.1pt;height:25.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" fillcolor="white [3201]" stroked="f" strokeweight=".5pt">
                <v:textbox>
                  <w:txbxContent>
                    <w:p w:rsidR="009A09D3" w:rsidRDefault="009A09D3" w:rsidP="009A09D3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9A09D3" w:rsidRDefault="009A09D3" w:rsidP="009A09D3"/>
                  </w:txbxContent>
                </v:textbox>
              </v:shape>
            </w:pict>
          </mc:Fallback>
        </mc:AlternateContent>
      </w: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F707A7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GRÁFICO </w:t>
      </w:r>
      <w:r w:rsidR="00A10146">
        <w:rPr>
          <w:rFonts w:ascii="Arial" w:hAnsi="Arial" w:cs="Arial"/>
          <w:b/>
          <w:sz w:val="28"/>
          <w:szCs w:val="28"/>
        </w:rPr>
        <w:t>8</w:t>
      </w:r>
      <w:r>
        <w:rPr>
          <w:rFonts w:ascii="Arial" w:hAnsi="Arial" w:cs="Arial"/>
          <w:b/>
          <w:sz w:val="28"/>
          <w:szCs w:val="28"/>
        </w:rPr>
        <w:t xml:space="preserve">: Tiempo de </w:t>
      </w:r>
      <w:r w:rsidRPr="00F707A7">
        <w:rPr>
          <w:rFonts w:ascii="Arial" w:hAnsi="Arial" w:cs="Arial"/>
          <w:b/>
          <w:sz w:val="28"/>
          <w:szCs w:val="28"/>
        </w:rPr>
        <w:t xml:space="preserve">actualización </w:t>
      </w:r>
      <w:r>
        <w:rPr>
          <w:rFonts w:ascii="Arial" w:hAnsi="Arial" w:cs="Arial"/>
          <w:b/>
          <w:bCs/>
          <w:sz w:val="28"/>
          <w:szCs w:val="28"/>
        </w:rPr>
        <w:t>de</w:t>
      </w:r>
      <w:r w:rsidRPr="00F707A7">
        <w:rPr>
          <w:rFonts w:ascii="Arial" w:hAnsi="Arial" w:cs="Arial"/>
          <w:b/>
          <w:bCs/>
          <w:sz w:val="28"/>
          <w:szCs w:val="28"/>
        </w:rPr>
        <w:t xml:space="preserve"> la terminología de corazón</w:t>
      </w:r>
      <w:r w:rsidR="00647431">
        <w:rPr>
          <w:rFonts w:ascii="Arial" w:hAnsi="Arial" w:cs="Arial"/>
          <w:b/>
          <w:bCs/>
          <w:sz w:val="28"/>
          <w:szCs w:val="28"/>
        </w:rPr>
        <w:t>.</w:t>
      </w: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47431" w:rsidRDefault="00647431" w:rsidP="00647431">
      <w:pPr>
        <w:tabs>
          <w:tab w:val="left" w:pos="1574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es-ES"/>
        </w:rPr>
        <w:drawing>
          <wp:inline distT="0" distB="0" distL="0" distR="0" wp14:anchorId="00D76FF8" wp14:editId="63EF1F2F">
            <wp:extent cx="6295869" cy="3702570"/>
            <wp:effectExtent l="0" t="0" r="10160" b="12700"/>
            <wp:docPr id="9" name="Gráfico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B55832" wp14:editId="46052166">
                <wp:simplePos x="0" y="0"/>
                <wp:positionH relativeFrom="column">
                  <wp:posOffset>1487420</wp:posOffset>
                </wp:positionH>
                <wp:positionV relativeFrom="paragraph">
                  <wp:posOffset>171450</wp:posOffset>
                </wp:positionV>
                <wp:extent cx="5805170" cy="318770"/>
                <wp:effectExtent l="0" t="0" r="5080" b="5080"/>
                <wp:wrapNone/>
                <wp:docPr id="10" name="10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17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7431" w:rsidRDefault="00647431" w:rsidP="00647431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647431" w:rsidRDefault="00647431" w:rsidP="006474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 Cuadro de texto" o:spid="_x0000_s1032" type="#_x0000_t202" style="position:absolute;margin-left:117.1pt;margin-top:13.5pt;width:457.1pt;height:25.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" fillcolor="white [3201]" stroked="f" strokeweight=".5pt">
                <v:textbox>
                  <w:txbxContent>
                    <w:p w:rsidR="00647431" w:rsidRDefault="00647431" w:rsidP="00647431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647431" w:rsidRDefault="00647431" w:rsidP="00647431"/>
                  </w:txbxContent>
                </v:textbox>
              </v:shape>
            </w:pict>
          </mc:Fallback>
        </mc:AlternateContent>
      </w:r>
    </w:p>
    <w:p w:rsidR="00647431" w:rsidRDefault="00647431" w:rsidP="00647431">
      <w:pPr>
        <w:tabs>
          <w:tab w:val="left" w:pos="1574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GRÁFICO </w:t>
      </w:r>
      <w:r w:rsidR="00A10146">
        <w:rPr>
          <w:rFonts w:ascii="Arial" w:hAnsi="Arial" w:cs="Arial"/>
          <w:b/>
          <w:bCs/>
          <w:sz w:val="28"/>
          <w:szCs w:val="28"/>
        </w:rPr>
        <w:t>9</w:t>
      </w:r>
      <w:r>
        <w:rPr>
          <w:rFonts w:ascii="Arial" w:hAnsi="Arial" w:cs="Arial"/>
          <w:b/>
          <w:bCs/>
          <w:sz w:val="28"/>
          <w:szCs w:val="28"/>
        </w:rPr>
        <w:t xml:space="preserve">: </w:t>
      </w:r>
      <w:r w:rsidR="003F2220">
        <w:rPr>
          <w:rFonts w:ascii="Arial" w:hAnsi="Arial" w:cs="Arial"/>
          <w:b/>
          <w:bCs/>
          <w:sz w:val="28"/>
          <w:szCs w:val="28"/>
        </w:rPr>
        <w:t xml:space="preserve">Señalamientos correctos e incorrectos de las estructuras del corazón. </w:t>
      </w:r>
    </w:p>
    <w:p w:rsidR="006A22CA" w:rsidRDefault="006A22CA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A22CA" w:rsidRDefault="006A22CA" w:rsidP="006A22CA">
      <w:pPr>
        <w:tabs>
          <w:tab w:val="left" w:pos="1574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es-ES"/>
        </w:rPr>
        <w:drawing>
          <wp:inline distT="0" distB="0" distL="0" distR="0" wp14:anchorId="5471C3B0" wp14:editId="2B6D2562">
            <wp:extent cx="6670623" cy="4017364"/>
            <wp:effectExtent l="0" t="0" r="16510" b="21590"/>
            <wp:docPr id="11" name="Gráfico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47431" w:rsidRDefault="00F863FB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3FF067" wp14:editId="50F6640D">
                <wp:simplePos x="0" y="0"/>
                <wp:positionH relativeFrom="column">
                  <wp:posOffset>1532890</wp:posOffset>
                </wp:positionH>
                <wp:positionV relativeFrom="paragraph">
                  <wp:posOffset>87880</wp:posOffset>
                </wp:positionV>
                <wp:extent cx="5805170" cy="318770"/>
                <wp:effectExtent l="0" t="0" r="5080" b="5080"/>
                <wp:wrapNone/>
                <wp:docPr id="12" name="1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517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3FB" w:rsidRDefault="00F863FB" w:rsidP="00F863FB">
                            <w:pPr>
                              <w:tabs>
                                <w:tab w:val="left" w:pos="2361"/>
                              </w:tabs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A7DB1">
                              <w:rPr>
                                <w:rFonts w:ascii="Arial" w:hAnsi="Arial" w:cs="Arial"/>
                                <w:b/>
                              </w:rPr>
                              <w:t>Fuente: Encuesta aplicada a los estudiantes.</w:t>
                            </w:r>
                          </w:p>
                          <w:p w:rsidR="00F863FB" w:rsidRDefault="00F863FB" w:rsidP="00F863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 Cuadro de texto" o:spid="_x0000_s1033" type="#_x0000_t202" style="position:absolute;margin-left:120.7pt;margin-top:6.9pt;width:457.1pt;height:25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" fillcolor="white [3201]" stroked="f" strokeweight=".5pt">
                <v:textbox>
                  <w:txbxContent>
                    <w:p w:rsidR="00F863FB" w:rsidRDefault="00F863FB" w:rsidP="00F863FB">
                      <w:pPr>
                        <w:tabs>
                          <w:tab w:val="left" w:pos="2361"/>
                        </w:tabs>
                        <w:rPr>
                          <w:rFonts w:ascii="Arial" w:hAnsi="Arial" w:cs="Arial"/>
                          <w:b/>
                        </w:rPr>
                      </w:pPr>
                      <w:r w:rsidRPr="00CA7DB1">
                        <w:rPr>
                          <w:rFonts w:ascii="Arial" w:hAnsi="Arial" w:cs="Arial"/>
                          <w:b/>
                        </w:rPr>
                        <w:t>Fuente: Encuesta aplicada a los estudiantes.</w:t>
                      </w:r>
                    </w:p>
                    <w:p w:rsidR="00F863FB" w:rsidRDefault="00F863FB" w:rsidP="00F863FB"/>
                  </w:txbxContent>
                </v:textbox>
              </v:shape>
            </w:pict>
          </mc:Fallback>
        </mc:AlternateContent>
      </w: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47431" w:rsidRDefault="00230C89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GRÁFICO 10: Señalamientos de las estructuras del corazón según TAI.</w:t>
      </w:r>
    </w:p>
    <w:p w:rsidR="00230C89" w:rsidRDefault="00230C89" w:rsidP="00230C89">
      <w:pPr>
        <w:tabs>
          <w:tab w:val="left" w:pos="1574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es-ES"/>
        </w:rPr>
        <w:drawing>
          <wp:inline distT="0" distB="0" distL="0" distR="0" wp14:anchorId="74923FE4" wp14:editId="78FADC54">
            <wp:extent cx="7704944" cy="4212236"/>
            <wp:effectExtent l="0" t="0" r="10795" b="17145"/>
            <wp:docPr id="2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bCs/>
          <w:sz w:val="28"/>
          <w:szCs w:val="28"/>
        </w:rPr>
      </w:pPr>
    </w:p>
    <w:p w:rsidR="00647431" w:rsidRDefault="00647431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p w:rsidR="00A47ED0" w:rsidRPr="00A47ED0" w:rsidRDefault="00A47ED0" w:rsidP="00A47ED0">
      <w:pPr>
        <w:tabs>
          <w:tab w:val="left" w:pos="1574"/>
        </w:tabs>
        <w:rPr>
          <w:rFonts w:ascii="Arial" w:hAnsi="Arial" w:cs="Arial"/>
          <w:b/>
          <w:sz w:val="28"/>
          <w:szCs w:val="28"/>
        </w:rPr>
      </w:pPr>
    </w:p>
    <w:sectPr w:rsidR="00A47ED0" w:rsidRPr="00A47ED0" w:rsidSect="00145162">
      <w:pgSz w:w="15842" w:h="12242" w:orient="landscape" w:code="1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E0C" w:rsidRDefault="00A42E0C" w:rsidP="00A47ED0">
      <w:pPr>
        <w:spacing w:after="0" w:line="240" w:lineRule="auto"/>
      </w:pPr>
      <w:r>
        <w:separator/>
      </w:r>
    </w:p>
  </w:endnote>
  <w:endnote w:type="continuationSeparator" w:id="0">
    <w:p w:rsidR="00A42E0C" w:rsidRDefault="00A42E0C" w:rsidP="00A47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E0C" w:rsidRDefault="00A42E0C" w:rsidP="00A47ED0">
      <w:pPr>
        <w:spacing w:after="0" w:line="240" w:lineRule="auto"/>
      </w:pPr>
      <w:r>
        <w:separator/>
      </w:r>
    </w:p>
  </w:footnote>
  <w:footnote w:type="continuationSeparator" w:id="0">
    <w:p w:rsidR="00A42E0C" w:rsidRDefault="00A42E0C" w:rsidP="00A47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162"/>
    <w:rsid w:val="00145162"/>
    <w:rsid w:val="001F159F"/>
    <w:rsid w:val="001F25B3"/>
    <w:rsid w:val="00230C89"/>
    <w:rsid w:val="003845EC"/>
    <w:rsid w:val="003F2220"/>
    <w:rsid w:val="00444286"/>
    <w:rsid w:val="00566944"/>
    <w:rsid w:val="005C3ED6"/>
    <w:rsid w:val="00647431"/>
    <w:rsid w:val="006974A0"/>
    <w:rsid w:val="006A22CA"/>
    <w:rsid w:val="006C0FE2"/>
    <w:rsid w:val="008F5D58"/>
    <w:rsid w:val="00902D96"/>
    <w:rsid w:val="009A09D3"/>
    <w:rsid w:val="009E7A7F"/>
    <w:rsid w:val="00A10146"/>
    <w:rsid w:val="00A42E0C"/>
    <w:rsid w:val="00A47ED0"/>
    <w:rsid w:val="00AB6B29"/>
    <w:rsid w:val="00B521DE"/>
    <w:rsid w:val="00BD717C"/>
    <w:rsid w:val="00C55AD8"/>
    <w:rsid w:val="00CA7DB1"/>
    <w:rsid w:val="00CC43E5"/>
    <w:rsid w:val="00D84B08"/>
    <w:rsid w:val="00E21118"/>
    <w:rsid w:val="00F707A7"/>
    <w:rsid w:val="00F8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A7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7DB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A47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7ED0"/>
  </w:style>
  <w:style w:type="paragraph" w:styleId="Piedepgina">
    <w:name w:val="footer"/>
    <w:basedOn w:val="Normal"/>
    <w:link w:val="PiedepginaCar"/>
    <w:uiPriority w:val="99"/>
    <w:unhideWhenUsed/>
    <w:rsid w:val="00A47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7ED0"/>
  </w:style>
  <w:style w:type="table" w:styleId="Tablaconcuadrcula">
    <w:name w:val="Table Grid"/>
    <w:basedOn w:val="Tablanormal"/>
    <w:uiPriority w:val="59"/>
    <w:rsid w:val="00F86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A7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7DB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A47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7ED0"/>
  </w:style>
  <w:style w:type="paragraph" w:styleId="Piedepgina">
    <w:name w:val="footer"/>
    <w:basedOn w:val="Normal"/>
    <w:link w:val="PiedepginaCar"/>
    <w:uiPriority w:val="99"/>
    <w:unhideWhenUsed/>
    <w:rsid w:val="00A47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7ED0"/>
  </w:style>
  <w:style w:type="table" w:styleId="Tablaconcuadrcula">
    <w:name w:val="Table Grid"/>
    <w:basedOn w:val="Tablanormal"/>
    <w:uiPriority w:val="59"/>
    <w:rsid w:val="00F86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hart" Target="charts/chart10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Libro8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Libro9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Libro10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Libro3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Libro4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Libro2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Libro5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Libro6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Libro7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FF66FF"/>
              </a:solidFill>
            </c:spPr>
          </c:dPt>
          <c:cat>
            <c:strRef>
              <c:f>Hoja1!$B$5:$B$6</c:f>
              <c:strCache>
                <c:ptCount val="2"/>
                <c:pt idx="0">
                  <c:v>Femenino </c:v>
                </c:pt>
                <c:pt idx="1">
                  <c:v>Masculino</c:v>
                </c:pt>
              </c:strCache>
            </c:strRef>
          </c:cat>
          <c:val>
            <c:numRef>
              <c:f>Hoja1!$C$5:$C$6</c:f>
              <c:numCache>
                <c:formatCode>General</c:formatCode>
                <c:ptCount val="2"/>
                <c:pt idx="0">
                  <c:v>28</c:v>
                </c:pt>
                <c:pt idx="1">
                  <c:v>72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pyramid"/>
        <c:axId val="258287104"/>
        <c:axId val="258288640"/>
        <c:axId val="0"/>
      </c:bar3DChart>
      <c:catAx>
        <c:axId val="258287104"/>
        <c:scaling>
          <c:orientation val="minMax"/>
        </c:scaling>
        <c:delete val="0"/>
        <c:axPos val="b"/>
        <c:majorTickMark val="out"/>
        <c:minorTickMark val="none"/>
        <c:tickLblPos val="nextTo"/>
        <c:crossAx val="258288640"/>
        <c:crosses val="autoZero"/>
        <c:auto val="1"/>
        <c:lblAlgn val="ctr"/>
        <c:lblOffset val="100"/>
        <c:noMultiLvlLbl val="0"/>
      </c:catAx>
      <c:valAx>
        <c:axId val="2582886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828710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15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cat>
            <c:strRef>
              <c:f>Hoja1!$B$4:$B$6</c:f>
              <c:strCache>
                <c:ptCount val="3"/>
                <c:pt idx="0">
                  <c:v>15 - 20 años </c:v>
                </c:pt>
                <c:pt idx="1">
                  <c:v>21 - 25 años</c:v>
                </c:pt>
                <c:pt idx="2">
                  <c:v>26 - 30 años</c:v>
                </c:pt>
              </c:strCache>
            </c:strRef>
          </c:cat>
          <c:val>
            <c:numRef>
              <c:f>Hoja1!$C$4:$C$6</c:f>
              <c:numCache>
                <c:formatCode>General</c:formatCode>
                <c:ptCount val="3"/>
                <c:pt idx="0">
                  <c:v>6</c:v>
                </c:pt>
                <c:pt idx="1">
                  <c:v>90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Hoja1!$B$3</c:f>
              <c:strCache>
                <c:ptCount val="1"/>
                <c:pt idx="0">
                  <c:v>Sudáfrica</c:v>
                </c:pt>
              </c:strCache>
            </c:strRef>
          </c:tx>
          <c:invertIfNegative val="0"/>
          <c:val>
            <c:numRef>
              <c:f>Hoja1!$C$3</c:f>
              <c:numCache>
                <c:formatCode>General</c:formatCode>
                <c:ptCount val="1"/>
                <c:pt idx="0">
                  <c:v>33</c:v>
                </c:pt>
              </c:numCache>
            </c:numRef>
          </c:val>
        </c:ser>
        <c:ser>
          <c:idx val="1"/>
          <c:order val="1"/>
          <c:tx>
            <c:strRef>
              <c:f>Hoja1!$B$5</c:f>
              <c:strCache>
                <c:ptCount val="1"/>
                <c:pt idx="0">
                  <c:v>Palestina 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Hoja1!$C$5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2"/>
          <c:order val="2"/>
          <c:tx>
            <c:strRef>
              <c:f>Hoja1!$B$7</c:f>
              <c:strCache>
                <c:ptCount val="1"/>
                <c:pt idx="0">
                  <c:v>RASD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Hoja1!$C$7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3"/>
          <c:order val="3"/>
          <c:tx>
            <c:strRef>
              <c:f>Hoja1!$B$9</c:f>
              <c:strCache>
                <c:ptCount val="1"/>
                <c:pt idx="0">
                  <c:v>Tuvalu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Hoja1!$C$9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4"/>
          <c:order val="4"/>
          <c:tx>
            <c:strRef>
              <c:f>Hoja1!$B$11</c:f>
              <c:strCache>
                <c:ptCount val="1"/>
                <c:pt idx="0">
                  <c:v>Dominica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Hoja1!$C$11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5"/>
          <c:order val="5"/>
          <c:tx>
            <c:strRef>
              <c:f>Hoja1!$B$13</c:f>
              <c:strCache>
                <c:ptCount val="1"/>
                <c:pt idx="0">
                  <c:v>Chad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Hoja1!$C$13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6"/>
          <c:order val="6"/>
          <c:tx>
            <c:strRef>
              <c:f>Hoja1!$B$15</c:f>
              <c:strCache>
                <c:ptCount val="1"/>
                <c:pt idx="0">
                  <c:v>Fiji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Hoja1!$C$15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7"/>
          <c:order val="7"/>
          <c:tx>
            <c:strRef>
              <c:f>Hoja1!$B$17</c:f>
              <c:strCache>
                <c:ptCount val="1"/>
                <c:pt idx="0">
                  <c:v>Estados Unidos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Hoja1!$C$17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8"/>
          <c:order val="8"/>
          <c:tx>
            <c:strRef>
              <c:f>Hoja1!$B$19</c:f>
              <c:strCache>
                <c:ptCount val="1"/>
                <c:pt idx="0">
                  <c:v>San Cristóbal y Nevis</c:v>
                </c:pt>
              </c:strCache>
            </c:strRef>
          </c:tx>
          <c:spPr>
            <a:ln w="25400">
              <a:noFill/>
            </a:ln>
          </c:spPr>
          <c:invertIfNegative val="0"/>
          <c:val>
            <c:numRef>
              <c:f>Hoja1!$C$19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8416640"/>
        <c:axId val="258418176"/>
      </c:barChart>
      <c:catAx>
        <c:axId val="258416640"/>
        <c:scaling>
          <c:orientation val="minMax"/>
        </c:scaling>
        <c:delete val="1"/>
        <c:axPos val="b"/>
        <c:majorTickMark val="out"/>
        <c:minorTickMark val="none"/>
        <c:tickLblPos val="nextTo"/>
        <c:crossAx val="258418176"/>
        <c:crosses val="autoZero"/>
        <c:auto val="1"/>
        <c:lblAlgn val="ctr"/>
        <c:lblOffset val="100"/>
        <c:noMultiLvlLbl val="0"/>
      </c:catAx>
      <c:valAx>
        <c:axId val="2584181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841664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cat>
            <c:strRef>
              <c:f>Hoja1!$B$7:$B$8</c:f>
              <c:strCache>
                <c:ptCount val="2"/>
                <c:pt idx="0">
                  <c:v>Sí </c:v>
                </c:pt>
                <c:pt idx="1">
                  <c:v>No</c:v>
                </c:pt>
              </c:strCache>
            </c:strRef>
          </c:cat>
          <c:val>
            <c:numRef>
              <c:f>Hoja1!$C$7:$C$8</c:f>
              <c:numCache>
                <c:formatCode>General</c:formatCode>
                <c:ptCount val="2"/>
                <c:pt idx="0">
                  <c:v>36</c:v>
                </c:pt>
                <c:pt idx="1">
                  <c:v>64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3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cat>
            <c:strRef>
              <c:f>Hoja1!$B$5:$B$6</c:f>
              <c:strCache>
                <c:ptCount val="2"/>
                <c:pt idx="0">
                  <c:v>Sí </c:v>
                </c:pt>
                <c:pt idx="1">
                  <c:v>No</c:v>
                </c:pt>
              </c:strCache>
            </c:strRef>
          </c:cat>
          <c:val>
            <c:numRef>
              <c:f>Hoja1!$C$5:$C$6</c:f>
              <c:numCache>
                <c:formatCode>General</c:formatCode>
                <c:ptCount val="2"/>
                <c:pt idx="0">
                  <c:v>6</c:v>
                </c:pt>
                <c:pt idx="1">
                  <c:v>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invertIfNegative val="0"/>
          <c:dPt>
            <c:idx val="1"/>
            <c:invertIfNegative val="0"/>
            <c:bubble3D val="0"/>
            <c:spPr>
              <a:solidFill>
                <a:schemeClr val="accent2"/>
              </a:solidFill>
            </c:spPr>
          </c:dPt>
          <c:dPt>
            <c:idx val="3"/>
            <c:invertIfNegative val="0"/>
            <c:bubble3D val="0"/>
            <c:spPr>
              <a:solidFill>
                <a:schemeClr val="accent5">
                  <a:lumMod val="75000"/>
                </a:schemeClr>
              </a:solidFill>
            </c:spPr>
          </c:dPt>
          <c:dPt>
            <c:idx val="4"/>
            <c:invertIfNegative val="0"/>
            <c:bubble3D val="0"/>
            <c:spPr>
              <a:solidFill>
                <a:srgbClr val="7030A0"/>
              </a:solidFill>
            </c:spPr>
          </c:dPt>
          <c:cat>
            <c:strRef>
              <c:f>Hoja1!$B$4:$B$8</c:f>
              <c:strCache>
                <c:ptCount val="5"/>
                <c:pt idx="1">
                  <c:v>Atlas </c:v>
                </c:pt>
                <c:pt idx="2">
                  <c:v>Prives</c:v>
                </c:pt>
                <c:pt idx="3">
                  <c:v>Internet</c:v>
                </c:pt>
                <c:pt idx="4">
                  <c:v>Ninguna</c:v>
                </c:pt>
              </c:strCache>
            </c:strRef>
          </c:cat>
          <c:val>
            <c:numRef>
              <c:f>Hoja1!$C$4:$C$8</c:f>
              <c:numCache>
                <c:formatCode>General</c:formatCode>
                <c:ptCount val="5"/>
                <c:pt idx="1">
                  <c:v>62</c:v>
                </c:pt>
                <c:pt idx="2">
                  <c:v>62</c:v>
                </c:pt>
                <c:pt idx="3">
                  <c:v>22</c:v>
                </c:pt>
                <c:pt idx="4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265026560"/>
        <c:axId val="265294592"/>
        <c:axId val="258167232"/>
      </c:bar3DChart>
      <c:catAx>
        <c:axId val="265026560"/>
        <c:scaling>
          <c:orientation val="minMax"/>
        </c:scaling>
        <c:delete val="0"/>
        <c:axPos val="b"/>
        <c:majorTickMark val="out"/>
        <c:minorTickMark val="none"/>
        <c:tickLblPos val="nextTo"/>
        <c:crossAx val="265294592"/>
        <c:crosses val="autoZero"/>
        <c:auto val="1"/>
        <c:lblAlgn val="ctr"/>
        <c:lblOffset val="100"/>
        <c:noMultiLvlLbl val="0"/>
      </c:catAx>
      <c:valAx>
        <c:axId val="265294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65026560"/>
        <c:crosses val="autoZero"/>
        <c:crossBetween val="between"/>
      </c:valAx>
      <c:serAx>
        <c:axId val="258167232"/>
        <c:scaling>
          <c:orientation val="minMax"/>
        </c:scaling>
        <c:delete val="1"/>
        <c:axPos val="b"/>
        <c:majorTickMark val="out"/>
        <c:minorTickMark val="none"/>
        <c:tickLblPos val="nextTo"/>
        <c:crossAx val="265294592"/>
        <c:crosses val="autoZero"/>
      </c:serAx>
    </c:plotArea>
    <c:legend>
      <c:legendPos val="r"/>
      <c:legendEntry>
        <c:idx val="0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autoTitleDeleted val="0"/>
    <c:plotArea>
      <c:layout/>
      <c:doughnutChart>
        <c:varyColors val="1"/>
        <c:ser>
          <c:idx val="0"/>
          <c:order val="0"/>
          <c:explosion val="25"/>
          <c:cat>
            <c:strRef>
              <c:f>Hoja1!$B$5:$B$6</c:f>
              <c:strCache>
                <c:ptCount val="2"/>
                <c:pt idx="0">
                  <c:v>Sí</c:v>
                </c:pt>
                <c:pt idx="1">
                  <c:v>No</c:v>
                </c:pt>
              </c:strCache>
            </c:strRef>
          </c:cat>
          <c:val>
            <c:numRef>
              <c:f>Hoja1!$C$5:$C$6</c:f>
              <c:numCache>
                <c:formatCode>General</c:formatCode>
                <c:ptCount val="2"/>
                <c:pt idx="0">
                  <c:v>14</c:v>
                </c:pt>
                <c:pt idx="1">
                  <c:v>86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1"/>
            <c:invertIfNegative val="0"/>
            <c:bubble3D val="0"/>
            <c:spPr>
              <a:solidFill>
                <a:srgbClr val="7030A0"/>
              </a:solidFill>
            </c:spPr>
          </c:dPt>
          <c:dPt>
            <c:idx val="2"/>
            <c:invertIfNegative val="0"/>
            <c:bubble3D val="0"/>
            <c:spPr>
              <a:solidFill>
                <a:schemeClr val="accent5">
                  <a:lumMod val="75000"/>
                </a:schemeClr>
              </a:solidFill>
            </c:spPr>
          </c:dPt>
          <c:dPt>
            <c:idx val="4"/>
            <c:invertIfNegative val="0"/>
            <c:bubble3D val="0"/>
            <c:spPr>
              <a:solidFill>
                <a:schemeClr val="accent2"/>
              </a:solidFill>
            </c:spPr>
          </c:dPt>
          <c:cat>
            <c:strRef>
              <c:f>Hoja1!$B$5:$B$9</c:f>
              <c:strCache>
                <c:ptCount val="5"/>
                <c:pt idx="0">
                  <c:v>1-5 años</c:v>
                </c:pt>
                <c:pt idx="1">
                  <c:v>5-10 años</c:v>
                </c:pt>
                <c:pt idx="2">
                  <c:v>10-15 años</c:v>
                </c:pt>
                <c:pt idx="3">
                  <c:v>más de 15 años</c:v>
                </c:pt>
                <c:pt idx="4">
                  <c:v>No sabe</c:v>
                </c:pt>
              </c:strCache>
            </c:strRef>
          </c:cat>
          <c:val>
            <c:numRef>
              <c:f>Hoja1!$C$5:$C$9</c:f>
              <c:numCache>
                <c:formatCode>General</c:formatCode>
                <c:ptCount val="5"/>
                <c:pt idx="0">
                  <c:v>17</c:v>
                </c:pt>
                <c:pt idx="1">
                  <c:v>22</c:v>
                </c:pt>
                <c:pt idx="2">
                  <c:v>3</c:v>
                </c:pt>
                <c:pt idx="3">
                  <c:v>6</c:v>
                </c:pt>
                <c:pt idx="4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65341568"/>
        <c:axId val="265343360"/>
        <c:axId val="0"/>
      </c:bar3DChart>
      <c:catAx>
        <c:axId val="265341568"/>
        <c:scaling>
          <c:orientation val="minMax"/>
        </c:scaling>
        <c:delete val="0"/>
        <c:axPos val="l"/>
        <c:majorTickMark val="out"/>
        <c:minorTickMark val="none"/>
        <c:tickLblPos val="nextTo"/>
        <c:crossAx val="265343360"/>
        <c:crosses val="autoZero"/>
        <c:auto val="1"/>
        <c:lblAlgn val="ctr"/>
        <c:lblOffset val="100"/>
        <c:noMultiLvlLbl val="0"/>
      </c:catAx>
      <c:valAx>
        <c:axId val="26534336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653415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2295888049212202E-2"/>
          <c:y val="1.9293454584379924E-2"/>
          <c:w val="0.77669440293599845"/>
          <c:h val="0.8856965753134794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Hoja1!$C$3</c:f>
              <c:strCache>
                <c:ptCount val="1"/>
                <c:pt idx="0">
                  <c:v>Correctos </c:v>
                </c:pt>
              </c:strCache>
            </c:strRef>
          </c:tx>
          <c:invertIfNegative val="0"/>
          <c:val>
            <c:numRef>
              <c:f>Hoja1!$C$4:$C$19</c:f>
              <c:numCache>
                <c:formatCode>General</c:formatCode>
                <c:ptCount val="16"/>
                <c:pt idx="0">
                  <c:v>35</c:v>
                </c:pt>
                <c:pt idx="1">
                  <c:v>47</c:v>
                </c:pt>
                <c:pt idx="2">
                  <c:v>54</c:v>
                </c:pt>
                <c:pt idx="3">
                  <c:v>85</c:v>
                </c:pt>
                <c:pt idx="4">
                  <c:v>37</c:v>
                </c:pt>
                <c:pt idx="5">
                  <c:v>28</c:v>
                </c:pt>
                <c:pt idx="6">
                  <c:v>29</c:v>
                </c:pt>
                <c:pt idx="7">
                  <c:v>39</c:v>
                </c:pt>
                <c:pt idx="8">
                  <c:v>16</c:v>
                </c:pt>
                <c:pt idx="9">
                  <c:v>34</c:v>
                </c:pt>
                <c:pt idx="10">
                  <c:v>28</c:v>
                </c:pt>
                <c:pt idx="11">
                  <c:v>16</c:v>
                </c:pt>
                <c:pt idx="12">
                  <c:v>13</c:v>
                </c:pt>
                <c:pt idx="13">
                  <c:v>20</c:v>
                </c:pt>
                <c:pt idx="14">
                  <c:v>7</c:v>
                </c:pt>
                <c:pt idx="15">
                  <c:v>8</c:v>
                </c:pt>
              </c:numCache>
            </c:numRef>
          </c:val>
        </c:ser>
        <c:ser>
          <c:idx val="1"/>
          <c:order val="1"/>
          <c:tx>
            <c:strRef>
              <c:f>Hoja1!$D$3</c:f>
              <c:strCache>
                <c:ptCount val="1"/>
                <c:pt idx="0">
                  <c:v>Incorrectos</c:v>
                </c:pt>
              </c:strCache>
            </c:strRef>
          </c:tx>
          <c:invertIfNegative val="0"/>
          <c:val>
            <c:numRef>
              <c:f>Hoja1!$D$4:$D$19</c:f>
              <c:numCache>
                <c:formatCode>General</c:formatCode>
                <c:ptCount val="16"/>
                <c:pt idx="0">
                  <c:v>65</c:v>
                </c:pt>
                <c:pt idx="1">
                  <c:v>53</c:v>
                </c:pt>
                <c:pt idx="2">
                  <c:v>46</c:v>
                </c:pt>
                <c:pt idx="3">
                  <c:v>15</c:v>
                </c:pt>
                <c:pt idx="4">
                  <c:v>63</c:v>
                </c:pt>
                <c:pt idx="5">
                  <c:v>72</c:v>
                </c:pt>
                <c:pt idx="6">
                  <c:v>71</c:v>
                </c:pt>
                <c:pt idx="7">
                  <c:v>61</c:v>
                </c:pt>
                <c:pt idx="8">
                  <c:v>84</c:v>
                </c:pt>
                <c:pt idx="9">
                  <c:v>66</c:v>
                </c:pt>
                <c:pt idx="10">
                  <c:v>72</c:v>
                </c:pt>
                <c:pt idx="11">
                  <c:v>84</c:v>
                </c:pt>
                <c:pt idx="12">
                  <c:v>87</c:v>
                </c:pt>
                <c:pt idx="13">
                  <c:v>80</c:v>
                </c:pt>
                <c:pt idx="14">
                  <c:v>93</c:v>
                </c:pt>
                <c:pt idx="15">
                  <c:v>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65500160"/>
        <c:axId val="265501696"/>
        <c:axId val="0"/>
      </c:bar3DChart>
      <c:catAx>
        <c:axId val="265500160"/>
        <c:scaling>
          <c:orientation val="minMax"/>
        </c:scaling>
        <c:delete val="0"/>
        <c:axPos val="b"/>
        <c:majorTickMark val="out"/>
        <c:minorTickMark val="none"/>
        <c:tickLblPos val="nextTo"/>
        <c:crossAx val="265501696"/>
        <c:crosses val="autoZero"/>
        <c:auto val="1"/>
        <c:lblAlgn val="ctr"/>
        <c:lblOffset val="100"/>
        <c:noMultiLvlLbl val="0"/>
      </c:catAx>
      <c:valAx>
        <c:axId val="2655016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655001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7326479289706416"/>
          <c:y val="0.44282986599485685"/>
          <c:w val="0.12673520710293584"/>
          <c:h val="0.1143402680102862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Hoja1!$C$3</c:f>
              <c:strCache>
                <c:ptCount val="1"/>
                <c:pt idx="0">
                  <c:v>SI</c:v>
                </c:pt>
              </c:strCache>
            </c:strRef>
          </c:tx>
          <c:invertIfNegative val="0"/>
          <c:cat>
            <c:strRef>
              <c:f>Hoja1!$B$4:$B$18</c:f>
              <c:strCache>
                <c:ptCount val="15"/>
                <c:pt idx="0">
                  <c:v>Surco interventricular anterior</c:v>
                </c:pt>
                <c:pt idx="1">
                  <c:v>Borde del corazón</c:v>
                </c:pt>
                <c:pt idx="2">
                  <c:v>Auriculilla u orejuela</c:v>
                </c:pt>
                <c:pt idx="3">
                  <c:v>Vértice del corazón</c:v>
                </c:pt>
                <c:pt idx="4">
                  <c:v> Atrio o aurícula</c:v>
                </c:pt>
                <c:pt idx="5">
                  <c:v>Cuerda tendinosa</c:v>
                </c:pt>
                <c:pt idx="6">
                  <c:v>Músculo papilar</c:v>
                </c:pt>
                <c:pt idx="7">
                  <c:v>Tabique interatrial</c:v>
                </c:pt>
                <c:pt idx="8">
                  <c:v> Fosa oval</c:v>
                </c:pt>
                <c:pt idx="9">
                  <c:v> Músculo pectíneo</c:v>
                </c:pt>
                <c:pt idx="10">
                  <c:v>Seno coronario</c:v>
                </c:pt>
                <c:pt idx="11">
                  <c:v>Válvula aórtica</c:v>
                </c:pt>
                <c:pt idx="12">
                  <c:v> Válvula atrioventricular izquierda o mitral.</c:v>
                </c:pt>
                <c:pt idx="13">
                  <c:v>Válvula pulmonar</c:v>
                </c:pt>
                <c:pt idx="14">
                  <c:v> Valva</c:v>
                </c:pt>
              </c:strCache>
            </c:strRef>
          </c:cat>
          <c:val>
            <c:numRef>
              <c:f>Hoja1!$C$4:$C$18</c:f>
              <c:numCache>
                <c:formatCode>General</c:formatCode>
                <c:ptCount val="15"/>
                <c:pt idx="0">
                  <c:v>8</c:v>
                </c:pt>
                <c:pt idx="1">
                  <c:v>42</c:v>
                </c:pt>
                <c:pt idx="2">
                  <c:v>21</c:v>
                </c:pt>
                <c:pt idx="3">
                  <c:v>4</c:v>
                </c:pt>
                <c:pt idx="4">
                  <c:v>32</c:v>
                </c:pt>
                <c:pt idx="5">
                  <c:v>23</c:v>
                </c:pt>
                <c:pt idx="6">
                  <c:v>31</c:v>
                </c:pt>
                <c:pt idx="7">
                  <c:v>6</c:v>
                </c:pt>
                <c:pt idx="8">
                  <c:v>30</c:v>
                </c:pt>
                <c:pt idx="9">
                  <c:v>23</c:v>
                </c:pt>
                <c:pt idx="10">
                  <c:v>13</c:v>
                </c:pt>
                <c:pt idx="11">
                  <c:v>8</c:v>
                </c:pt>
                <c:pt idx="12">
                  <c:v>16</c:v>
                </c:pt>
                <c:pt idx="13">
                  <c:v>7</c:v>
                </c:pt>
                <c:pt idx="14">
                  <c:v>3</c:v>
                </c:pt>
              </c:numCache>
            </c:numRef>
          </c:val>
        </c:ser>
        <c:ser>
          <c:idx val="1"/>
          <c:order val="1"/>
          <c:tx>
            <c:strRef>
              <c:f>Hoja1!$D$3</c:f>
              <c:strCache>
                <c:ptCount val="1"/>
                <c:pt idx="0">
                  <c:v>NO</c:v>
                </c:pt>
              </c:strCache>
            </c:strRef>
          </c:tx>
          <c:invertIfNegative val="0"/>
          <c:cat>
            <c:strRef>
              <c:f>Hoja1!$B$4:$B$18</c:f>
              <c:strCache>
                <c:ptCount val="15"/>
                <c:pt idx="0">
                  <c:v>Surco interventricular anterior</c:v>
                </c:pt>
                <c:pt idx="1">
                  <c:v>Borde del corazón</c:v>
                </c:pt>
                <c:pt idx="2">
                  <c:v>Auriculilla u orejuela</c:v>
                </c:pt>
                <c:pt idx="3">
                  <c:v>Vértice del corazón</c:v>
                </c:pt>
                <c:pt idx="4">
                  <c:v> Atrio o aurícula</c:v>
                </c:pt>
                <c:pt idx="5">
                  <c:v>Cuerda tendinosa</c:v>
                </c:pt>
                <c:pt idx="6">
                  <c:v>Músculo papilar</c:v>
                </c:pt>
                <c:pt idx="7">
                  <c:v>Tabique interatrial</c:v>
                </c:pt>
                <c:pt idx="8">
                  <c:v> Fosa oval</c:v>
                </c:pt>
                <c:pt idx="9">
                  <c:v> Músculo pectíneo</c:v>
                </c:pt>
                <c:pt idx="10">
                  <c:v>Seno coronario</c:v>
                </c:pt>
                <c:pt idx="11">
                  <c:v>Válvula aórtica</c:v>
                </c:pt>
                <c:pt idx="12">
                  <c:v> Válvula atrioventricular izquierda o mitral.</c:v>
                </c:pt>
                <c:pt idx="13">
                  <c:v>Válvula pulmonar</c:v>
                </c:pt>
                <c:pt idx="14">
                  <c:v> Valva</c:v>
                </c:pt>
              </c:strCache>
            </c:strRef>
          </c:cat>
          <c:val>
            <c:numRef>
              <c:f>Hoja1!$D$4:$D$18</c:f>
              <c:numCache>
                <c:formatCode>General</c:formatCode>
                <c:ptCount val="15"/>
                <c:pt idx="0">
                  <c:v>92</c:v>
                </c:pt>
                <c:pt idx="1">
                  <c:v>58</c:v>
                </c:pt>
                <c:pt idx="2">
                  <c:v>79</c:v>
                </c:pt>
                <c:pt idx="3">
                  <c:v>96</c:v>
                </c:pt>
                <c:pt idx="4">
                  <c:v>68</c:v>
                </c:pt>
                <c:pt idx="5">
                  <c:v>77</c:v>
                </c:pt>
                <c:pt idx="6">
                  <c:v>69</c:v>
                </c:pt>
                <c:pt idx="7">
                  <c:v>94</c:v>
                </c:pt>
                <c:pt idx="8">
                  <c:v>70</c:v>
                </c:pt>
                <c:pt idx="9">
                  <c:v>77</c:v>
                </c:pt>
                <c:pt idx="10">
                  <c:v>87</c:v>
                </c:pt>
                <c:pt idx="11">
                  <c:v>92</c:v>
                </c:pt>
                <c:pt idx="12">
                  <c:v>84</c:v>
                </c:pt>
                <c:pt idx="13">
                  <c:v>93</c:v>
                </c:pt>
                <c:pt idx="14">
                  <c:v>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65527296"/>
        <c:axId val="265528832"/>
      </c:barChart>
      <c:catAx>
        <c:axId val="265527296"/>
        <c:scaling>
          <c:orientation val="minMax"/>
        </c:scaling>
        <c:delete val="0"/>
        <c:axPos val="b"/>
        <c:majorTickMark val="out"/>
        <c:minorTickMark val="none"/>
        <c:tickLblPos val="nextTo"/>
        <c:crossAx val="265528832"/>
        <c:crosses val="autoZero"/>
        <c:auto val="1"/>
        <c:lblAlgn val="ctr"/>
        <c:lblOffset val="100"/>
        <c:noMultiLvlLbl val="0"/>
      </c:catAx>
      <c:valAx>
        <c:axId val="2655288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655272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12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 Soca Gonzáles</dc:creator>
  <cp:lastModifiedBy>Heidi Soca Gonzáles</cp:lastModifiedBy>
  <cp:revision>18</cp:revision>
  <dcterms:created xsi:type="dcterms:W3CDTF">2016-05-12T19:53:00Z</dcterms:created>
  <dcterms:modified xsi:type="dcterms:W3CDTF">2016-05-23T22:31:00Z</dcterms:modified>
</cp:coreProperties>
</file>